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40"/>
        <w:jc w:val="center"/>
      </w:pPr>
      <w:r>
        <w:rPr>
          <w:b/>
          <w:i w:val="0"/>
          <w:sz w:val="28"/>
        </w:rPr>
        <w:t>АКТ ПРИЁМА-ПЕРЕДАЧИ КВАРТИРЫ</w:t>
      </w:r>
    </w:p>
    <w:p>
      <w:pPr>
        <w:spacing w:before="0"/>
        <w:jc w:val="both"/>
      </w:pPr>
      <w:r>
        <w:rPr>
          <w:b w:val="0"/>
          <w:i w:val="0"/>
          <w:sz w:val="22"/>
        </w:rPr>
        <w:t>г. ______________________                                «____» _______________ 20____ г.</w:t>
      </w:r>
    </w:p>
    <w:p>
      <w:pPr>
        <w:spacing w:before="0"/>
      </w:pPr>
      <w:r>
        <w:rPr>
          <w:b w:val="0"/>
          <w:i w:val="0"/>
          <w:sz w:val="22"/>
        </w:rPr>
      </w:r>
    </w:p>
    <w:p>
      <w:pPr>
        <w:spacing w:before="0"/>
        <w:jc w:val="both"/>
      </w:pPr>
      <w:r>
        <w:rPr>
          <w:b w:val="0"/>
          <w:i w:val="0"/>
          <w:sz w:val="22"/>
        </w:rPr>
        <w:t>Гражданин(ка) РФ ______________________________________________________________, дата рождения ____________, паспорт серия ______ № ____________, выдан ______________________________________________ «____» __________ ______ г., зарегистрирован(а) по адресу: ______________________________________________, далее — «Продавец», и</w:t>
      </w:r>
    </w:p>
    <w:p>
      <w:pPr>
        <w:spacing w:before="0"/>
        <w:jc w:val="both"/>
      </w:pPr>
      <w:r>
        <w:rPr>
          <w:b w:val="0"/>
          <w:i w:val="0"/>
          <w:sz w:val="22"/>
        </w:rPr>
        <w:t>Гражданин(ка) РФ ______________________________________________________________, дата рождения ____________, паспорт серия ______ № ____________, выдан ______________________________________________ «____» __________ ______ г., зарегистрирован(а) по адресу: ______________________________________________, далее — «Покупатель», совместно — «Стороны», составили настоящий Акт о нижеследующем.</w:t>
      </w:r>
    </w:p>
    <w:p>
      <w:pPr>
        <w:spacing w:before="200"/>
      </w:pPr>
      <w:r>
        <w:rPr>
          <w:b/>
          <w:i w:val="0"/>
          <w:sz w:val="24"/>
        </w:rPr>
        <w:t>1. Предмет акта</w:t>
      </w:r>
    </w:p>
    <w:p>
      <w:pPr>
        <w:spacing w:before="0"/>
        <w:jc w:val="both"/>
      </w:pPr>
      <w:r>
        <w:rPr>
          <w:b w:val="0"/>
          <w:i w:val="0"/>
          <w:sz w:val="22"/>
        </w:rPr>
        <w:t>1.1. Во исполнение договора купли-продажи квартиры от «____» _______________ 20____ г. (далее — «Договор») Продавец передал, а Покупатель принял квартиру по адресу ________________________________________________________, кадастровый номер __________________________, площадь ______ кв. м, этаж ______, количество комнат ______ (далее — «Квартира»).</w:t>
      </w:r>
    </w:p>
    <w:p>
      <w:pPr>
        <w:spacing w:before="0"/>
        <w:jc w:val="both"/>
      </w:pPr>
      <w:r>
        <w:rPr>
          <w:b w:val="0"/>
          <w:i w:val="0"/>
          <w:sz w:val="22"/>
        </w:rPr>
        <w:t>1.2. Переход права собственности к Покупателю зарегистрирован в ЕГРН «____» __________ 20____ г., номер регистрации __________________________ / документы поданы на государственную регистрацию «____» __________ 20____ г. (оставить нужное).</w:t>
      </w:r>
    </w:p>
    <w:p>
      <w:pPr>
        <w:spacing w:before="0"/>
        <w:jc w:val="both"/>
      </w:pPr>
      <w:r>
        <w:rPr>
          <w:b w:val="0"/>
          <w:i w:val="0"/>
          <w:sz w:val="22"/>
        </w:rPr>
        <w:t>1.3. Настоящий Акт является документом о передаче недвижимости в смысле п. 1 ст. 556 Гражданского кодекса РФ.</w:t>
      </w:r>
    </w:p>
    <w:p>
      <w:pPr>
        <w:spacing w:before="200"/>
      </w:pPr>
      <w:r>
        <w:rPr>
          <w:b/>
          <w:i w:val="0"/>
          <w:sz w:val="24"/>
        </w:rPr>
        <w:t>2. Состояние квартиры</w:t>
      </w:r>
    </w:p>
    <w:p>
      <w:pPr>
        <w:spacing w:before="0"/>
        <w:jc w:val="both"/>
      </w:pPr>
      <w:r>
        <w:rPr>
          <w:b w:val="0"/>
          <w:i w:val="0"/>
          <w:sz w:val="22"/>
        </w:rPr>
        <w:t>2.1. Покупатель осмотрел Квартиру до подписания настоящего Акта. Квартира передаётся в состоянии, пригодном для проживания.</w:t>
      </w:r>
    </w:p>
    <w:p>
      <w:pPr>
        <w:spacing w:before="0"/>
        <w:jc w:val="both"/>
      </w:pPr>
      <w:r>
        <w:rPr>
          <w:b w:val="0"/>
          <w:i w:val="0"/>
          <w:sz w:val="22"/>
        </w:rPr>
        <w:t>2.2. Инженерное оборудование и коммуникации Квартиры (электроснабжение, холодное и горячее водоснабжение, водоотведение, отопление, газоснабжение, вентиляция), оконные и дверные конструкции, сантехническое оборудование находятся в исправном состоянии, за исключением недостатков, перечисленных в п. 2.3 настоящего Акта.</w:t>
      </w:r>
    </w:p>
    <w:p>
      <w:pPr>
        <w:spacing w:before="0"/>
        <w:jc w:val="both"/>
      </w:pPr>
      <w:r>
        <w:rPr>
          <w:b w:val="0"/>
          <w:i w:val="0"/>
          <w:sz w:val="22"/>
        </w:rPr>
        <w:t>2.3. При осмотре выявлены следующие недостатки (если не выявлены — указать «не выявлены»): ______________________________________________________________________________ ______________________________________________________________________________.</w:t>
      </w:r>
    </w:p>
    <w:p>
      <w:pPr>
        <w:spacing w:before="0"/>
        <w:jc w:val="both"/>
      </w:pPr>
      <w:r>
        <w:rPr>
          <w:b w:val="0"/>
          <w:i w:val="0"/>
          <w:sz w:val="22"/>
        </w:rPr>
        <w:t>2.4. Продавец обязуется устранить недостатки, указанные в п. 2.3, в срок до «____» _______________ 20____ г. / Стороны согласовали иной порядок: ____________________________________________ (оставить нужное).</w:t>
      </w:r>
    </w:p>
    <w:p>
      <w:pPr>
        <w:spacing w:before="0"/>
        <w:jc w:val="both"/>
      </w:pPr>
      <w:r>
        <w:rPr>
          <w:b w:val="0"/>
          <w:i w:val="0"/>
          <w:sz w:val="22"/>
        </w:rPr>
        <w:t>2.5. Указание недостатков в настоящем Акте, равно как и принятие Квартиры Покупателем, не освобождает Продавца от ответственности за ненадлежащее исполнение Договора (п. 2 ст. 556 Гражданского кодекса РФ) и не лишает Покупателя прав, предусмотренных ст. 475 и 557 Гражданского кодекса РФ.</w:t>
      </w:r>
    </w:p>
    <w:p>
      <w:pPr>
        <w:spacing w:before="200"/>
      </w:pPr>
      <w:r>
        <w:rPr>
          <w:b/>
          <w:i w:val="0"/>
          <w:sz w:val="24"/>
        </w:rPr>
        <w:t>3. Показания приборов учёта на дату передачи</w:t>
      </w:r>
    </w:p>
    <w:p>
      <w:pPr>
        <w:spacing w:before="0"/>
        <w:jc w:val="both"/>
      </w:pPr>
      <w:r>
        <w:rPr>
          <w:b w:val="0"/>
          <w:i w:val="0"/>
          <w:sz w:val="22"/>
        </w:rPr>
        <w:t>3.1. Стороны совместно зафиксировали показания приборов учёта:</w:t>
      </w:r>
    </w:p>
    <w:p>
      <w:pPr>
        <w:spacing w:before="120"/>
      </w:pPr>
      <w:r>
        <w:rPr>
          <w:b w:val="0"/>
          <w:i w:val="0"/>
          <w:sz w:val="22"/>
        </w:rPr>
        <w:t>Электроэнергия, прибор № ______________, показание (день) ____________, (ночь) ____________</w:t>
      </w:r>
    </w:p>
    <w:p>
      <w:pPr>
        <w:spacing w:before="120"/>
      </w:pPr>
      <w:r>
        <w:rPr>
          <w:b w:val="0"/>
          <w:i w:val="0"/>
          <w:sz w:val="22"/>
        </w:rPr>
        <w:t>Холодная вода, прибор № ______________, показание ____________, поверка до ____________</w:t>
      </w:r>
    </w:p>
    <w:p>
      <w:pPr>
        <w:spacing w:before="120"/>
      </w:pPr>
      <w:r>
        <w:rPr>
          <w:b w:val="0"/>
          <w:i w:val="0"/>
          <w:sz w:val="22"/>
        </w:rPr>
        <w:t>Горячая вода, прибор № ______________, показание ____________, поверка до ____________</w:t>
      </w:r>
    </w:p>
    <w:p>
      <w:pPr>
        <w:spacing w:before="120"/>
      </w:pPr>
      <w:r>
        <w:rPr>
          <w:b w:val="0"/>
          <w:i w:val="0"/>
          <w:sz w:val="22"/>
        </w:rPr>
        <w:t>Газ, прибор № ______________, показание ____________, поверка до ____________</w:t>
      </w:r>
    </w:p>
    <w:p>
      <w:pPr>
        <w:spacing w:before="120"/>
      </w:pPr>
      <w:r>
        <w:rPr>
          <w:b w:val="0"/>
          <w:i w:val="0"/>
          <w:sz w:val="22"/>
        </w:rPr>
        <w:t>Отопление (при наличии ИПУ), прибор № ______________, показание ____________</w:t>
      </w:r>
    </w:p>
    <w:p>
      <w:pPr>
        <w:spacing w:before="0"/>
        <w:jc w:val="both"/>
      </w:pPr>
      <w:r>
        <w:rPr>
          <w:b w:val="0"/>
          <w:i w:val="0"/>
          <w:sz w:val="22"/>
        </w:rPr>
        <w:t>3.2. Показания приборов учёта зафиксированы фотографически; фотографии хранятся у обеих Сторон.</w:t>
      </w:r>
    </w:p>
    <w:p>
      <w:pPr>
        <w:spacing w:before="200"/>
      </w:pPr>
      <w:r>
        <w:rPr>
          <w:b/>
          <w:i w:val="0"/>
          <w:sz w:val="24"/>
        </w:rPr>
        <w:t>4. Платежи за жильё и коммунальные услуги</w:t>
      </w:r>
    </w:p>
    <w:p>
      <w:pPr>
        <w:spacing w:before="0"/>
        <w:jc w:val="both"/>
      </w:pPr>
      <w:r>
        <w:rPr>
          <w:b w:val="0"/>
          <w:i w:val="0"/>
          <w:sz w:val="22"/>
        </w:rPr>
        <w:t>4.1. Продавец подтверждает, что на дату подписания настоящего Акта задолженность по плате за жилое помещение и коммунальные услуги, по взносам на капитальный ремонт, а также по оплате услуг связи, интернета, телевидения и домофона отсутствует, и передал Покупателю подтверждающие документы.</w:t>
      </w:r>
    </w:p>
    <w:p>
      <w:pPr>
        <w:spacing w:before="0"/>
        <w:jc w:val="both"/>
      </w:pPr>
      <w:r>
        <w:rPr>
          <w:b w:val="0"/>
          <w:i w:val="0"/>
          <w:sz w:val="22"/>
        </w:rPr>
        <w:t>4.2. Обязанность Покупателя по внесению платы за жилое помещение и коммунальные услуги возникает с момента возникновения у него права собственности на Квартиру (п. 5 ч. 2 ст. 153 Жилищного кодекса РФ). Задолженность, образовавшаяся до этого момента, остаётся обязанностью Продавца; Продавец обязуется погасить её в течение ______ (______) календарных дней.</w:t>
      </w:r>
    </w:p>
    <w:p>
      <w:pPr>
        <w:spacing w:before="0"/>
        <w:jc w:val="both"/>
      </w:pPr>
      <w:r>
        <w:rPr>
          <w:b w:val="0"/>
          <w:i w:val="0"/>
          <w:sz w:val="22"/>
        </w:rPr>
        <w:t>4.3. Стороны учитывают, что обязанность по уплате взносов на капитальный ремонт, не исполненная прежним собственником, переходит к новому собственнику (ч. 3 ст. 158 Жилищного кодекса РФ). Продавец подтверждает отсутствие такой задолженности.</w:t>
      </w:r>
    </w:p>
    <w:p>
      <w:pPr>
        <w:spacing w:before="200"/>
      </w:pPr>
      <w:r>
        <w:rPr>
          <w:b/>
          <w:i w:val="0"/>
          <w:sz w:val="24"/>
        </w:rPr>
        <w:t>5. Что передано вместе с квартирой</w:t>
      </w:r>
    </w:p>
    <w:p>
      <w:pPr>
        <w:spacing w:before="0"/>
        <w:jc w:val="both"/>
      </w:pPr>
      <w:r>
        <w:rPr>
          <w:b w:val="0"/>
          <w:i w:val="0"/>
          <w:sz w:val="22"/>
        </w:rPr>
        <w:t>5.1. Ключи: от входной двери — ______ комплект(ов), от подъезда/домофона — ______, от почтового ящика — ______, от кладовой/машино-места — ______, иные: ____________________________________________.</w:t>
      </w:r>
    </w:p>
    <w:p>
      <w:pPr>
        <w:spacing w:before="0"/>
        <w:jc w:val="both"/>
      </w:pPr>
      <w:r>
        <w:rPr>
          <w:b w:val="0"/>
          <w:i w:val="0"/>
          <w:sz w:val="22"/>
        </w:rPr>
        <w:t>5.2. Мебель, бытовая техника и оборудование, остающиеся в Квартире по договорённости Сторон: ______________________________________________________________________________ ______________________________________________________________________________.</w:t>
      </w:r>
    </w:p>
    <w:p>
      <w:pPr>
        <w:spacing w:before="0"/>
        <w:jc w:val="both"/>
      </w:pPr>
      <w:r>
        <w:rPr>
          <w:b w:val="0"/>
          <w:i w:val="0"/>
          <w:sz w:val="22"/>
        </w:rPr>
        <w:t>5.3. Документы: технический паспорт (технический план), документы и гарантийные талоны на приборы учёта и оборудование, справка об отсутствии задолженности, платёжные документы за последний расчётный период, иные: ____________________________________________.</w:t>
      </w:r>
    </w:p>
    <w:p>
      <w:pPr>
        <w:spacing w:before="200"/>
      </w:pPr>
      <w:r>
        <w:rPr>
          <w:b/>
          <w:i w:val="0"/>
          <w:sz w:val="24"/>
        </w:rPr>
        <w:t>6. Регистрационный учёт и права третьих лиц</w:t>
      </w:r>
    </w:p>
    <w:p>
      <w:pPr>
        <w:spacing w:before="0"/>
        <w:jc w:val="both"/>
      </w:pPr>
      <w:r>
        <w:rPr>
          <w:b w:val="0"/>
          <w:i w:val="0"/>
          <w:sz w:val="22"/>
        </w:rPr>
        <w:t>6.1. Продавец подтверждает, что на дату подписания настоящего Акта в Квартире никто не зарегистрирован по месту жительства и по месту пребывания / зарегистрированы следующие лица, обязующиеся сняться с учёта до «____» _______________ 20____ г.: ____________________________________________ (оставить нужное).</w:t>
      </w:r>
    </w:p>
    <w:p>
      <w:pPr>
        <w:spacing w:before="0"/>
        <w:jc w:val="both"/>
      </w:pPr>
      <w:r>
        <w:rPr>
          <w:b w:val="0"/>
          <w:i w:val="0"/>
          <w:sz w:val="22"/>
        </w:rPr>
        <w:t>6.2. Продавец подтверждает, что лица, сохраняющие в соответствии с законом право пользования Квартирой после перехода права собственности (ст. 558 Гражданского кодекса РФ), отсутствуют.</w:t>
      </w:r>
    </w:p>
    <w:p>
      <w:pPr>
        <w:spacing w:before="0"/>
        <w:jc w:val="both"/>
      </w:pPr>
      <w:r>
        <w:rPr>
          <w:b w:val="0"/>
          <w:i w:val="0"/>
          <w:sz w:val="22"/>
        </w:rPr>
        <w:t>6.3. Квартира свободна от проживания третьих лиц и от их вещей.</w:t>
      </w:r>
    </w:p>
    <w:p>
      <w:pPr>
        <w:spacing w:before="200"/>
      </w:pPr>
      <w:r>
        <w:rPr>
          <w:b/>
          <w:i w:val="0"/>
          <w:sz w:val="24"/>
        </w:rPr>
        <w:t>7. Расчёты по договору</w:t>
      </w:r>
    </w:p>
    <w:p>
      <w:pPr>
        <w:spacing w:before="0"/>
        <w:jc w:val="both"/>
      </w:pPr>
      <w:r>
        <w:rPr>
          <w:b w:val="0"/>
          <w:i w:val="0"/>
          <w:sz w:val="22"/>
        </w:rPr>
        <w:t>7.1. Расчёты между Сторонами по Договору произведены полностью. Продавец получил денежные средства в полном объёме и финансовых претензий к Покупателю не имеет.</w:t>
      </w:r>
    </w:p>
    <w:p>
      <w:pPr>
        <w:spacing w:before="0"/>
        <w:jc w:val="both"/>
      </w:pPr>
      <w:r>
        <w:rPr>
          <w:b w:val="0"/>
          <w:i w:val="0"/>
          <w:sz w:val="22"/>
        </w:rPr>
        <w:t>7.2. Если на дату подписания настоящего Акта расчёты не завершены, пункт 7.1 не применяется и Стороны излагают фактическое положение дел: ____________________________________________________________________________.</w:t>
      </w:r>
    </w:p>
    <w:p>
      <w:pPr>
        <w:spacing w:before="200"/>
      </w:pPr>
      <w:r>
        <w:rPr>
          <w:b/>
          <w:i w:val="0"/>
          <w:sz w:val="24"/>
        </w:rPr>
        <w:t>8. Заключительные положения</w:t>
      </w:r>
    </w:p>
    <w:p>
      <w:pPr>
        <w:spacing w:before="0"/>
        <w:jc w:val="both"/>
      </w:pPr>
      <w:r>
        <w:rPr>
          <w:b w:val="0"/>
          <w:i w:val="0"/>
          <w:sz w:val="22"/>
        </w:rPr>
        <w:t>8.1. С момента подписания настоящего Акта бремя содержания Квартиры, риск её случайной гибели и случайного повреждения несёт Покупатель, если иное не предусмотрено Договором.</w:t>
      </w:r>
    </w:p>
    <w:p>
      <w:pPr>
        <w:spacing w:before="0"/>
        <w:jc w:val="both"/>
      </w:pPr>
      <w:r>
        <w:rPr>
          <w:b w:val="0"/>
          <w:i w:val="0"/>
          <w:sz w:val="22"/>
        </w:rPr>
        <w:t>8.2. Обязательство Продавца передать Квартиру считается исполненным (п. 1 ст. 556 Гражданского кодекса РФ). Взаимных претензий по исполнению обязанности передать и принять Квартиру Стороны не имеют.</w:t>
      </w:r>
    </w:p>
    <w:p>
      <w:pPr>
        <w:spacing w:before="0"/>
        <w:jc w:val="both"/>
      </w:pPr>
      <w:r>
        <w:rPr>
          <w:b w:val="0"/>
          <w:i w:val="0"/>
          <w:sz w:val="22"/>
        </w:rPr>
        <w:t>8.3. Настоящий Акт составлен в ______ экземплярах, имеющих равную юридическую силу, по одному для каждой Стороны.</w:t>
      </w:r>
    </w:p>
    <w:p>
      <w:pPr>
        <w:spacing w:before="0"/>
        <w:jc w:val="both"/>
      </w:pPr>
      <w:r>
        <w:rPr>
          <w:b w:val="0"/>
          <w:i w:val="0"/>
          <w:sz w:val="22"/>
        </w:rPr>
        <w:t>8.4. Настоящий Акт является неотъемлемой частью Договора.</w:t>
      </w:r>
    </w:p>
    <w:p>
      <w:pPr>
        <w:spacing w:before="200"/>
      </w:pPr>
      <w:r>
        <w:rPr>
          <w:b/>
          <w:i w:val="0"/>
          <w:sz w:val="24"/>
        </w:rPr>
        <w:t>9. Подписи Сторон</w:t>
      </w:r>
    </w:p>
    <w:p>
      <w:pPr>
        <w:spacing w:before="0"/>
      </w:pPr>
      <w:r>
        <w:rPr>
          <w:b w:val="0"/>
          <w:i w:val="0"/>
          <w:sz w:val="22"/>
        </w:rPr>
      </w:r>
    </w:p>
    <w:p>
      <w:pPr>
        <w:spacing w:before="120"/>
      </w:pPr>
      <w:r>
        <w:rPr>
          <w:b w:val="0"/>
          <w:i w:val="0"/>
          <w:sz w:val="22"/>
        </w:rPr>
        <w:t>Квартиру передал, Продавец: _____________________________ / _____________________ /</w:t>
      </w:r>
    </w:p>
    <w:p>
      <w:pPr>
        <w:spacing w:before="0"/>
      </w:pPr>
      <w:r>
        <w:rPr>
          <w:b w:val="0"/>
          <w:i w:val="0"/>
          <w:sz w:val="22"/>
        </w:rPr>
      </w:r>
    </w:p>
    <w:p>
      <w:pPr>
        <w:spacing w:before="120"/>
      </w:pPr>
      <w:r>
        <w:rPr>
          <w:b w:val="0"/>
          <w:i w:val="0"/>
          <w:sz w:val="22"/>
        </w:rPr>
        <w:t>Квартиру принял, Покупатель: ___________________________ / _____________________ /</w:t>
      </w:r>
    </w:p>
    <w:p>
      <w:pPr>
        <w:spacing w:before="0"/>
      </w:pPr>
      <w:r>
        <w:rPr>
          <w:b w:val="0"/>
          <w:i w:val="0"/>
          <w:sz w:val="22"/>
        </w:rPr>
      </w:r>
    </w:p>
    <w:p>
      <w:pPr>
        <w:spacing w:before="0"/>
        <w:jc w:val="both"/>
      </w:pPr>
      <w:r>
        <w:rPr>
          <w:b w:val="0"/>
          <w:i w:val="0"/>
          <w:sz w:val="22"/>
        </w:rPr>
        <w:t>(подпись и фамилия, имя, отчество полностью — от руки)</w:t>
      </w:r>
    </w:p>
    <w:p>
      <w:r>
        <w:br w:type="page"/>
      </w:r>
    </w:p>
    <w:p>
      <w:pPr>
        <w:spacing w:before="120"/>
        <w:jc w:val="center"/>
      </w:pPr>
      <w:r>
        <w:rPr>
          <w:b/>
          <w:i w:val="0"/>
          <w:sz w:val="28"/>
        </w:rPr>
        <w:t>ПОЯСНЕНИЯ К ШАБЛОНУ</w:t>
      </w:r>
    </w:p>
    <w:p>
      <w:pPr>
        <w:spacing w:before="0"/>
      </w:pPr>
      <w:r>
        <w:rPr>
          <w:b w:val="0"/>
          <w:i/>
          <w:color w:val="525252"/>
          <w:sz w:val="20"/>
        </w:rPr>
        <w:t>Ниже — зачем в шаблоне каждый спорный пункт. Этот раздел нужен вам, а не продавцу: перед печатью удалите всё, что идёт после этой строки.</w:t>
      </w:r>
    </w:p>
    <w:p>
      <w:pPr>
        <w:spacing w:before="160"/>
      </w:pPr>
      <w:r>
        <w:rPr>
          <w:b/>
          <w:i w:val="0"/>
          <w:sz w:val="22"/>
        </w:rPr>
        <w:t>Зачем акт нужен вообще</w:t>
      </w:r>
    </w:p>
    <w:p>
      <w:pPr>
        <w:spacing w:before="0"/>
        <w:jc w:val="both"/>
      </w:pPr>
      <w:r>
        <w:rPr>
          <w:b w:val="0"/>
          <w:i w:val="0"/>
          <w:sz w:val="20"/>
        </w:rPr>
        <w:t>Передача недвижимости оформляется передаточным актом или иным документом о передаче, и обязательство продавца передать квартиру считается исполненным после вручения имущества и подписания такого документа, если иное не предусмотрено законом или договором (п. 1 ст. 556 ГК РФ). Уклонение стороны от подписания акта на условиях договора закон прямо называет отказом: для продавца — от обязанности передать, для покупателя — от обязанности принять. Практический смысл двусторонний. Без акта продавцу трудно доказать, что он квартиру передал, а покупателю — что ключи и доступ он так и не получил.</w:t>
      </w:r>
    </w:p>
    <w:p>
      <w:pPr>
        <w:spacing w:before="160"/>
      </w:pPr>
      <w:r>
        <w:rPr>
          <w:b/>
          <w:i w:val="0"/>
          <w:sz w:val="22"/>
        </w:rPr>
        <w:t>п. 2.1 — «осмотрел до подписания»</w:t>
      </w:r>
    </w:p>
    <w:p>
      <w:pPr>
        <w:spacing w:before="0"/>
        <w:jc w:val="both"/>
      </w:pPr>
      <w:r>
        <w:rPr>
          <w:b w:val="0"/>
          <w:i w:val="0"/>
          <w:sz w:val="20"/>
        </w:rPr>
        <w:t>Порядок действий в этот день имеет значение: сначала осмотр и снятие показаний, потом подпись. Самая частая просьба продавца — «подпишем сейчас, ключи заберёте завтра». Соглашаясь, вы письменно подтверждаете, что квартиру приняли, ещё не увидев её состояние.</w:t>
      </w:r>
    </w:p>
    <w:p>
      <w:pPr>
        <w:spacing w:before="160"/>
      </w:pPr>
      <w:r>
        <w:rPr>
          <w:b/>
          <w:i w:val="0"/>
          <w:sz w:val="22"/>
        </w:rPr>
        <w:t>п. 2.3 и 2.5 — недостатки и фраза «претензий не имею»</w:t>
      </w:r>
    </w:p>
    <w:p>
      <w:pPr>
        <w:spacing w:before="0"/>
        <w:jc w:val="both"/>
      </w:pPr>
      <w:r>
        <w:rPr>
          <w:b w:val="0"/>
          <w:i w:val="0"/>
          <w:sz w:val="20"/>
        </w:rPr>
        <w:t>Здесь важно не соврать ни в одну сторону. Закон на стороне покупателя: принятие квартиры, не соответствующей условиям договора, в том числе когда несоответствие прямо оговорено в акте, не является основанием освободить продавца от ответственности (п. 2 ст. 556 ГК РФ), а при недостатках действуют ст. 475 и 557 ГК РФ. Но подписанный акт с формулировкой «претензий к состоянию не имею» — это ваше же письменное утверждение, и в споре вам придётся объяснять, почему оно неверно. Право не потеряно, доказывать тяжелее. Поэтому недостатки лучше вписать в п. 2.3, а не прощать.</w:t>
      </w:r>
    </w:p>
    <w:p>
      <w:pPr>
        <w:spacing w:before="160"/>
      </w:pPr>
      <w:r>
        <w:rPr>
          <w:b/>
          <w:i w:val="0"/>
          <w:sz w:val="22"/>
        </w:rPr>
        <w:t>п. 3 — показания приборов учёта</w:t>
      </w:r>
    </w:p>
    <w:p>
      <w:pPr>
        <w:spacing w:before="0"/>
        <w:jc w:val="both"/>
      </w:pPr>
      <w:r>
        <w:rPr>
          <w:b w:val="0"/>
          <w:i w:val="0"/>
          <w:sz w:val="20"/>
        </w:rPr>
        <w:t>Управляющая организация не знает, когда вы въехали: она видит начисления по лицевому счёту. Зафиксированные в акте и сфотографированные показания — единственный способ показать, где заканчивается потребление продавца и начинается ваше. Отдельно смотрите срок поверки: просроченный прибор учёта означает начисления по нормативу, а поверку оплачивать уже вам.</w:t>
      </w:r>
    </w:p>
    <w:p>
      <w:pPr>
        <w:spacing w:before="160"/>
      </w:pPr>
      <w:r>
        <w:rPr>
          <w:b/>
          <w:i w:val="0"/>
          <w:sz w:val="22"/>
        </w:rPr>
        <w:t>п. 4.2 — с какого дня вы платите за квартиру</w:t>
      </w:r>
    </w:p>
    <w:p>
      <w:pPr>
        <w:spacing w:before="0"/>
        <w:jc w:val="both"/>
      </w:pPr>
      <w:r>
        <w:rPr>
          <w:b w:val="0"/>
          <w:i w:val="0"/>
          <w:sz w:val="20"/>
        </w:rPr>
        <w:t>Частое заблуждение — «плачу с даты акта». На вторичном рынке обязанность собственника вносить плату за жильё и коммунальные услуги возникает с момента возникновения права собственности (п. 5 ч. 2 ст. 153 ЖК РФ), то есть с даты регистрации в ЕГРН. С даты передаточного акта платит покупатель новостройки, принявший квартиру у застройщика (п. 6 ч. 2 ст. 153 ЖК РФ) — это другой случай. Пункт 4.2 нужен не для того, чтобы сдвинуть эту дату (договором её не сдвинуть), а чтобы письменно закрепить, кто гасит долг, образовавшийся раньше.</w:t>
      </w:r>
    </w:p>
    <w:p>
      <w:pPr>
        <w:spacing w:before="160"/>
      </w:pPr>
      <w:r>
        <w:rPr>
          <w:b/>
          <w:i w:val="0"/>
          <w:sz w:val="22"/>
        </w:rPr>
        <w:t>п. 4.3 — почему капремонт отдельной строкой</w:t>
      </w:r>
    </w:p>
    <w:p>
      <w:pPr>
        <w:spacing w:before="0"/>
        <w:jc w:val="both"/>
      </w:pPr>
      <w:r>
        <w:rPr>
          <w:b w:val="0"/>
          <w:i w:val="0"/>
          <w:sz w:val="20"/>
        </w:rPr>
        <w:t>Обычные коммунальные долги остаются на прежнем собственнике, а вот задолженность по взносам на капитальный ремонт переходит к новому собственнику вместе с квартирой (ч. 3 ст. 158 ЖК РФ). Исключение — если прежним собственником были Российская Федерация, субъект РФ или муниципальное образование: их неисполненная обязанность не переходит. Это единственный долг, который вы рискуете унаследовать вместе с квадратными метрами, поэтому его проверяют отдельной справкой у регионального оператора или в управляющей организации.</w:t>
      </w:r>
    </w:p>
    <w:p>
      <w:pPr>
        <w:spacing w:before="160"/>
      </w:pPr>
      <w:r>
        <w:rPr>
          <w:b/>
          <w:i w:val="0"/>
          <w:sz w:val="22"/>
        </w:rPr>
        <w:t>п. 5.2 — перечень мебели и техники</w:t>
      </w:r>
    </w:p>
    <w:p>
      <w:pPr>
        <w:spacing w:before="0"/>
        <w:jc w:val="both"/>
      </w:pPr>
      <w:r>
        <w:rPr>
          <w:b w:val="0"/>
          <w:i w:val="0"/>
          <w:sz w:val="20"/>
        </w:rPr>
        <w:t>Договорённость «кухня и шкаф остаются» почти всегда устная. Если она не попала ни в договор, ни в акт, доказать её нечем: квартира — это стены, а не встроенная техника. Перечень пишется конкретно, с моделями и состоянием, а не «мебель по договорённости». Спорные позиции проще сфотографировать в день подписания.</w:t>
      </w:r>
    </w:p>
    <w:p>
      <w:pPr>
        <w:spacing w:before="160"/>
      </w:pPr>
      <w:r>
        <w:rPr>
          <w:b/>
          <w:i w:val="0"/>
          <w:sz w:val="22"/>
        </w:rPr>
        <w:t>п. 6 — регистрационный учёт</w:t>
      </w:r>
    </w:p>
    <w:p>
      <w:pPr>
        <w:spacing w:before="0"/>
        <w:jc w:val="both"/>
      </w:pPr>
      <w:r>
        <w:rPr>
          <w:b w:val="0"/>
          <w:i w:val="0"/>
          <w:sz w:val="20"/>
        </w:rPr>
        <w:t>Перечень лиц, сохраняющих право пользования жильём, — существенное условие договора продажи жилого помещения (ст. 558 ГК РФ), и проверять его нужно до сделки. В акте пункт дублируется по другой причине: он фиксирует фактическое положение на день передачи. По общему правилу право пользования членов семьи прежнего собственника прекращается с переходом права собственности (п. 2 ст. 292 ГК РФ), но само по себе это не выселяет человека из квартиры — снимать с учёта через суд придётся вам.</w:t>
      </w:r>
    </w:p>
    <w:p>
      <w:pPr>
        <w:spacing w:before="160"/>
      </w:pPr>
      <w:r>
        <w:rPr>
          <w:b/>
          <w:i w:val="0"/>
          <w:sz w:val="22"/>
        </w:rPr>
        <w:t>п. 7 — «расчёты произведены полностью»</w:t>
      </w:r>
    </w:p>
    <w:p>
      <w:pPr>
        <w:spacing w:before="0"/>
        <w:jc w:val="both"/>
      </w:pPr>
      <w:r>
        <w:rPr>
          <w:b w:val="0"/>
          <w:i w:val="0"/>
          <w:sz w:val="20"/>
        </w:rPr>
        <w:t>Не подписывайте этот пункт, пока деньги фактически не у продавца, а квартира не у вас. Обратная ситуация встречается чаще: продавец просит подписать акт с этой фразой до раскрытия аккредитива или до изъятия денег из ячейки. Если по любой причине расчёт сорвётся, у него на руках будет ваше письменное подтверждение, что он всё получил. Пункт 7.2 в шаблоне существует именно для таких случаев — им заменяют 7.1.</w:t>
      </w:r>
    </w:p>
    <w:p>
      <w:pPr>
        <w:spacing w:before="160"/>
      </w:pPr>
      <w:r>
        <w:rPr>
          <w:b/>
          <w:i w:val="0"/>
          <w:sz w:val="22"/>
        </w:rPr>
        <w:t>п. 8.1 — риск случайной гибели</w:t>
      </w:r>
    </w:p>
    <w:p>
      <w:pPr>
        <w:spacing w:before="0"/>
        <w:jc w:val="both"/>
      </w:pPr>
      <w:r>
        <w:rPr>
          <w:b w:val="0"/>
          <w:i w:val="0"/>
          <w:sz w:val="20"/>
        </w:rPr>
        <w:t>Тут два правила, которые могут разойтись. По общему правилу риск случайной гибели вещи несёт её собственник, если иное не предусмотрено законом или договором (ст. 211 ГК РФ), а в купле-продаже риск переходит на покупателя с момента, когда продавец считается исполнившим обязанность передать товар (ст. 459 ГК РФ). Право собственности на недвижимость возникает с регистрации, а передача оформляется актом — и между этими двумя датами обычно проходит время. Поэтому пункт сформулирован как договорное условие. Если в вашем договоре про риск написано иначе, договор имеет приоритет: сверьте формулировки, а не подписывайте обе.</w:t>
      </w:r>
    </w:p>
    <w:p>
      <w:pPr>
        <w:spacing w:before="160"/>
      </w:pPr>
      <w:r>
        <w:rPr>
          <w:b/>
          <w:i w:val="0"/>
          <w:sz w:val="22"/>
        </w:rPr>
        <w:t>Когда подписывать акт — до или после регистрации</w:t>
      </w:r>
    </w:p>
    <w:p>
      <w:pPr>
        <w:spacing w:before="0"/>
        <w:jc w:val="both"/>
      </w:pPr>
      <w:r>
        <w:rPr>
          <w:b w:val="0"/>
          <w:i w:val="0"/>
          <w:sz w:val="20"/>
        </w:rPr>
        <w:t>Единственно верного ответа нет, есть два разных риска. Подпишете до регистрации — у продавца появится доказательство исполнения раньше, чем вы станете собственником. Отложите до после — продавец может тянуть с фактической передачей ключей, и придётся требовать передачи отдельно. Практика, которая закрывает оба риска: подписывать акт в день фактической передачи ключей, после регистрации перехода права, а сам срок передачи прописать в договоре с конкретной датой.</w:t>
      </w:r>
    </w:p>
    <w:p>
      <w:pPr>
        <w:spacing w:before="160"/>
      </w:pPr>
      <w:r>
        <w:rPr>
          <w:b/>
          <w:i w:val="0"/>
          <w:sz w:val="22"/>
        </w:rPr>
        <w:t>Оговорка «договор имеет силу передаточного акта»</w:t>
      </w:r>
    </w:p>
    <w:p>
      <w:pPr>
        <w:spacing w:before="0"/>
        <w:jc w:val="both"/>
      </w:pPr>
      <w:r>
        <w:rPr>
          <w:b w:val="0"/>
          <w:i w:val="0"/>
          <w:sz w:val="20"/>
        </w:rPr>
        <w:t>Закон это допускает: правило о подписании документа о передаче действует, если иное не предусмотрено законом или договором (п. 1 ст. 556 ГК РФ). Такую оговорку часто вставляют, чтобы не встречаться второй раз. Для покупателя она невыгодна: квартира считается переданной в момент подписания договора — то есть до того, как вы её осмотрели в последний раз, сняли показания счётчиков и получили ключи. Если оговорка уже есть в вашем договоре, всё равно составьте акт: он не отменит условие договора, но зафиксирует состояние, счётчики и комплектность на день передачи.</w:t>
      </w:r>
    </w:p>
    <w:p>
      <w:pPr>
        <w:spacing w:before="240"/>
      </w:pPr>
      <w:r>
        <w:rPr>
          <w:b/>
          <w:i w:val="0"/>
          <w:sz w:val="24"/>
        </w:rPr>
        <w:t>Ошибки, из-за которых акт не защищает</w:t>
      </w:r>
    </w:p>
    <w:p>
      <w:pPr>
        <w:spacing w:before="0"/>
        <w:jc w:val="both"/>
      </w:pPr>
      <w:r>
        <w:rPr>
          <w:b w:val="0"/>
          <w:i w:val="0"/>
          <w:sz w:val="20"/>
        </w:rPr>
        <w:t>Акт подписан заранее, «чтобы не встречаться второй раз» — Вы письменно подтверждаете приём квартиры, которую ещё не приняли. Подписывать — в день фактической передачи ключей.</w:t>
      </w:r>
    </w:p>
    <w:p>
      <w:pPr>
        <w:spacing w:before="0"/>
        <w:jc w:val="both"/>
      </w:pPr>
      <w:r>
        <w:rPr>
          <w:b w:val="0"/>
          <w:i w:val="0"/>
          <w:sz w:val="20"/>
        </w:rPr>
        <w:t>«Претензий к состоянию не имею» при беглом осмотре — Прав это не лишает (п. 2 ст. 556 ГК РФ), но перекладывает на вас доказывание. Недостатки вписывайте в акт.</w:t>
      </w:r>
    </w:p>
    <w:p>
      <w:pPr>
        <w:spacing w:before="0"/>
        <w:jc w:val="both"/>
      </w:pPr>
      <w:r>
        <w:rPr>
          <w:b w:val="0"/>
          <w:i w:val="0"/>
          <w:sz w:val="20"/>
        </w:rPr>
        <w:t>Нет показаний приборов учёта — Начисления за чужое потребление придут вам, и спорить будет нечем.</w:t>
      </w:r>
    </w:p>
    <w:p>
      <w:pPr>
        <w:spacing w:before="0"/>
        <w:jc w:val="both"/>
      </w:pPr>
      <w:r>
        <w:rPr>
          <w:b w:val="0"/>
          <w:i w:val="0"/>
          <w:sz w:val="20"/>
        </w:rPr>
        <w:t>Нет перечня остающейся мебели и техники — «Кухня остаётся» на словах — это ничего. Перечень пишется в акте.</w:t>
      </w:r>
    </w:p>
    <w:p>
      <w:pPr>
        <w:spacing w:before="0"/>
        <w:jc w:val="both"/>
      </w:pPr>
      <w:r>
        <w:rPr>
          <w:b w:val="0"/>
          <w:i w:val="0"/>
          <w:sz w:val="20"/>
        </w:rPr>
        <w:t>«Расчёты произведены полностью», а деньги в ячейке или в аккредитиве — Подписывайте этот пункт только после фактического получения денег продавцом.</w:t>
      </w:r>
    </w:p>
    <w:p>
      <w:pPr>
        <w:spacing w:before="0"/>
        <w:jc w:val="both"/>
      </w:pPr>
      <w:r>
        <w:rPr>
          <w:b w:val="0"/>
          <w:i w:val="0"/>
          <w:sz w:val="20"/>
        </w:rPr>
        <w:t>Акт подписывает не тот, кто указан в ЕГРН — Сверьте паспорт с выпиской. По доверенности — проверьте её в реестре Федеральной нотариальной палаты.</w:t>
      </w:r>
    </w:p>
    <w:p>
      <w:pPr>
        <w:spacing w:before="0"/>
        <w:jc w:val="both"/>
      </w:pPr>
      <w:r>
        <w:rPr>
          <w:b w:val="0"/>
          <w:i w:val="0"/>
          <w:sz w:val="20"/>
        </w:rPr>
        <w:t>Нет даты или нет второго экземпляра — Без даты непонятно, с какого дня считаются платежи и риски; без экземпляра на руках акт не работает.</w:t>
      </w:r>
    </w:p>
    <w:p>
      <w:pPr>
        <w:spacing w:before="240"/>
      </w:pPr>
      <w:r>
        <w:rPr>
          <w:b/>
          <w:i w:val="0"/>
          <w:sz w:val="24"/>
        </w:rPr>
        <w:t>Что сделать в день подписания акта</w:t>
      </w:r>
    </w:p>
    <w:p>
      <w:pPr>
        <w:spacing w:before="0"/>
        <w:ind w:left="340"/>
      </w:pPr>
      <w:r>
        <w:rPr>
          <w:b w:val="0"/>
          <w:i w:val="0"/>
          <w:sz w:val="20"/>
        </w:rPr>
        <w:t>— пройти по квартире с включённой водой и светом, проверить розетки, краны, слив;</w:t>
      </w:r>
    </w:p>
    <w:p>
      <w:pPr>
        <w:spacing w:before="0"/>
        <w:ind w:left="340"/>
      </w:pPr>
      <w:r>
        <w:rPr>
          <w:b w:val="0"/>
          <w:i w:val="0"/>
          <w:sz w:val="20"/>
        </w:rPr>
        <w:t>— сфотографировать каждый прибор учёта так, чтобы в кадр попал его номер;</w:t>
      </w:r>
    </w:p>
    <w:p>
      <w:pPr>
        <w:spacing w:before="0"/>
        <w:ind w:left="340"/>
      </w:pPr>
      <w:r>
        <w:rPr>
          <w:b w:val="0"/>
          <w:i w:val="0"/>
          <w:sz w:val="20"/>
        </w:rPr>
        <w:t>— проверить срок поверки счётчиков — просроченный прибор оплачивать вам;</w:t>
      </w:r>
    </w:p>
    <w:p>
      <w:pPr>
        <w:spacing w:before="0"/>
        <w:ind w:left="340"/>
      </w:pPr>
      <w:r>
        <w:rPr>
          <w:b w:val="0"/>
          <w:i w:val="0"/>
          <w:sz w:val="20"/>
        </w:rPr>
        <w:t>— убедиться, что вещи, которые по договорённости остаются, на месте и исправны;</w:t>
      </w:r>
    </w:p>
    <w:p>
      <w:pPr>
        <w:spacing w:before="0"/>
        <w:ind w:left="340"/>
      </w:pPr>
      <w:r>
        <w:rPr>
          <w:b w:val="0"/>
          <w:i w:val="0"/>
          <w:sz w:val="20"/>
        </w:rPr>
        <w:t>— взять справку об отсутствии задолженности по ЖКУ и по взносам на капремонт;</w:t>
      </w:r>
    </w:p>
    <w:p>
      <w:pPr>
        <w:spacing w:before="0"/>
        <w:ind w:left="340"/>
      </w:pPr>
      <w:r>
        <w:rPr>
          <w:b w:val="0"/>
          <w:i w:val="0"/>
          <w:sz w:val="20"/>
        </w:rPr>
        <w:t>— взять справку о том, что в квартире никто не зарегистрирован;</w:t>
      </w:r>
    </w:p>
    <w:p>
      <w:pPr>
        <w:spacing w:before="0"/>
        <w:ind w:left="340"/>
      </w:pPr>
      <w:r>
        <w:rPr>
          <w:b w:val="0"/>
          <w:i w:val="0"/>
          <w:sz w:val="20"/>
        </w:rPr>
        <w:t>— получить ключи от всех дверей, включая подъезд, почтовый ящик и кладовую;</w:t>
      </w:r>
    </w:p>
    <w:p>
      <w:pPr>
        <w:spacing w:before="0"/>
        <w:ind w:left="340"/>
      </w:pPr>
      <w:r>
        <w:rPr>
          <w:b w:val="0"/>
          <w:i w:val="0"/>
          <w:sz w:val="20"/>
        </w:rPr>
        <w:t>— переоформить лицевые счета и договоры с поставщиками услуг на себя.</w:t>
      </w:r>
    </w:p>
    <w:p>
      <w:pPr>
        <w:spacing w:before="160"/>
      </w:pPr>
      <w:r>
        <w:rPr>
          <w:b w:val="0"/>
          <w:i/>
          <w:color w:val="1F6B54"/>
          <w:sz w:val="20"/>
        </w:rPr>
        <w:t>Акт фиксирует, в каком состоянии вы приняли квартиру. Он не отвечает на вопрос, не заберут ли её потом: банкротство продавца, права третьих лиц, доли детей и аресты видны в реестрах, а не в квартире. Проверка объекта и продавца по официальным реестрам — proverka-kvartiry.ru</w:t>
      </w:r>
    </w:p>
    <w:p>
      <w:pPr>
        <w:spacing w:before="240"/>
      </w:pPr>
      <w:r>
        <w:rPr>
          <w:b w:val="0"/>
          <w:i/>
          <w:color w:val="525252"/>
          <w:sz w:val="18"/>
        </w:rPr>
        <w:t>Это типовой шаблон, а не юридическая консультация. Он не учитывает особенности вашей сделки: ипотеку, материнский капитал, доли несовершеннолетних, наследство, продажу по доверенности, приобретение долей. Перед подписанием сверьте текст с вашим договором купли-продажи; в сложных случаях обратитесь к юристу. Подготовлено сервисом proverka-kvartiry.ru.</w:t>
      </w:r>
    </w:p>
    <w:p>
      <w:pPr>
        <w:spacing w:before="0"/>
      </w:pPr>
      <w:r>
        <w:rPr>
          <w:b w:val="0"/>
          <w:i/>
          <w:color w:val="A3A3A3"/>
          <w:sz w:val="18"/>
        </w:rPr>
        <w:t>Редакция от 06.08.2026 · proverka-kvartiry.ru</w:t>
      </w:r>
    </w:p>
    <w:sectPr w:rsidR="00FC693F" w:rsidRPr="0006063C" w:rsidSect="00034616">
      <w:pgSz w:w="12240" w:h="15840"/>
      <w:pgMar w:top="1134" w:right="850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